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0DD" w:rsidRPr="00E90F6B" w:rsidRDefault="00E90F6B" w:rsidP="00E90F6B">
      <w:pPr>
        <w:jc w:val="center"/>
        <w:rPr>
          <w:rFonts w:ascii="Baskerville Old Face" w:hAnsi="Baskerville Old Face"/>
          <w:b/>
        </w:rPr>
      </w:pPr>
      <w:r w:rsidRPr="00E90F6B">
        <w:rPr>
          <w:rFonts w:ascii="Baskerville Old Face" w:hAnsi="Baskerville Old Face"/>
          <w:b/>
        </w:rPr>
        <w:t>Four Key Archetypes – Carl Jung worksheet</w:t>
      </w:r>
    </w:p>
    <w:p w:rsidR="00E90F6B" w:rsidRDefault="00E90F6B" w:rsidP="00E90F6B">
      <w:pPr>
        <w:rPr>
          <w:rFonts w:ascii="Baskerville Old Face" w:hAnsi="Baskerville Old Face"/>
        </w:rPr>
      </w:pPr>
      <w:r>
        <w:rPr>
          <w:rFonts w:ascii="Baskerville Old Face" w:hAnsi="Baskerville Old Face"/>
          <w:noProof/>
          <w:lang w:eastAsia="en-GB"/>
        </w:rPr>
        <w:drawing>
          <wp:inline distT="0" distB="0" distL="0" distR="0" wp14:anchorId="6CCF5606" wp14:editId="7F476FB8">
            <wp:extent cx="1111563" cy="682906"/>
            <wp:effectExtent l="0" t="0" r="0" b="3175"/>
            <wp:docPr id="1" name="Picture 1" descr="C:\Users\strc02\AppData\Local\Microsoft\Windows\INetCache\Content.MSO\1709D6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c02\AppData\Local\Microsoft\Windows\INetCache\Content.MSO\1709D6CD.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68894" cy="718128"/>
                    </a:xfrm>
                    <a:prstGeom prst="rect">
                      <a:avLst/>
                    </a:prstGeom>
                    <a:noFill/>
                    <a:ln>
                      <a:noFill/>
                    </a:ln>
                  </pic:spPr>
                </pic:pic>
              </a:graphicData>
            </a:graphic>
          </wp:inline>
        </w:drawing>
      </w:r>
    </w:p>
    <w:p w:rsidR="00E90F6B" w:rsidRPr="00E90F6B" w:rsidRDefault="00E90F6B" w:rsidP="00E90F6B">
      <w:pPr>
        <w:rPr>
          <w:rFonts w:ascii="Baskerville Old Face" w:hAnsi="Baskerville Old Face"/>
          <w:b/>
        </w:rPr>
      </w:pPr>
      <w:r w:rsidRPr="00E90F6B">
        <w:rPr>
          <w:rFonts w:ascii="Baskerville Old Face" w:hAnsi="Baskerville Old Face"/>
          <w:b/>
        </w:rPr>
        <w:t>The Persona</w:t>
      </w:r>
    </w:p>
    <w:p w:rsidR="00E90F6B" w:rsidRPr="00E90F6B" w:rsidRDefault="00E90F6B" w:rsidP="00E90F6B">
      <w:pPr>
        <w:rPr>
          <w:rFonts w:ascii="Baskerville Old Face" w:hAnsi="Baskerville Old Face"/>
        </w:rPr>
      </w:pPr>
      <w:r w:rsidRPr="00E90F6B">
        <w:rPr>
          <w:rFonts w:ascii="Baskerville Old Face" w:hAnsi="Baskerville Old Face"/>
        </w:rPr>
        <w:t>The persona is how we present ourselves to the world. The word "persona" is derived from a Latin word that literally means "mask." It is not a literal mask, however. The persona represents all of the different social masks that we wear among various groups and situations. It acts to shield the ego from negative images. According to Jung, the persona may appear in dreams and take different forms.1</w:t>
      </w:r>
      <w:r w:rsidRPr="00E90F6B">
        <w:rPr>
          <w:rFonts w:ascii="Tahoma" w:hAnsi="Tahoma" w:cs="Tahoma"/>
        </w:rPr>
        <w:t>﻿</w:t>
      </w:r>
    </w:p>
    <w:p w:rsidR="00E90F6B" w:rsidRPr="00E90F6B" w:rsidRDefault="00E90F6B" w:rsidP="00E90F6B">
      <w:pPr>
        <w:rPr>
          <w:rFonts w:ascii="Baskerville Old Face" w:hAnsi="Baskerville Old Face"/>
        </w:rPr>
      </w:pPr>
      <w:r w:rsidRPr="00E90F6B">
        <w:rPr>
          <w:rFonts w:ascii="Baskerville Old Face" w:hAnsi="Baskerville Old Face"/>
        </w:rPr>
        <w:t>Over the course of development, children learn that they must behave in certain ways in order to fit in with society's expectations and norms. The persona develops as a social mask to contain all of the primitive urges, impulses, and emotions that are not considered socially acceptable. The persona archetype allows people to adapt to the world around them and fit in with the society in which they live. However, becoming too closely identified with this archetype can lead people to lose sight of their true selves.</w:t>
      </w:r>
    </w:p>
    <w:p w:rsidR="00E90F6B" w:rsidRDefault="00E90F6B" w:rsidP="00E90F6B">
      <w:pPr>
        <w:rPr>
          <w:rFonts w:ascii="Baskerville Old Face" w:hAnsi="Baskerville Old Face"/>
          <w:b/>
        </w:rPr>
      </w:pPr>
      <w:r>
        <w:rPr>
          <w:noProof/>
          <w:lang w:eastAsia="en-GB"/>
        </w:rPr>
        <w:drawing>
          <wp:inline distT="0" distB="0" distL="0" distR="0" wp14:anchorId="48996611" wp14:editId="4DFD55F7">
            <wp:extent cx="792866" cy="717631"/>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22" t="61573" r="83938" b="16157"/>
                    <a:stretch/>
                  </pic:blipFill>
                  <pic:spPr bwMode="auto">
                    <a:xfrm>
                      <a:off x="0" y="0"/>
                      <a:ext cx="793241" cy="717971"/>
                    </a:xfrm>
                    <a:prstGeom prst="rect">
                      <a:avLst/>
                    </a:prstGeom>
                    <a:ln>
                      <a:noFill/>
                    </a:ln>
                    <a:extLst>
                      <a:ext uri="{53640926-AAD7-44D8-BBD7-CCE9431645EC}">
                        <a14:shadowObscured xmlns:a14="http://schemas.microsoft.com/office/drawing/2010/main"/>
                      </a:ext>
                    </a:extLst>
                  </pic:spPr>
                </pic:pic>
              </a:graphicData>
            </a:graphic>
          </wp:inline>
        </w:drawing>
      </w:r>
    </w:p>
    <w:p w:rsidR="00E90F6B" w:rsidRPr="00E90F6B" w:rsidRDefault="00E90F6B" w:rsidP="00E90F6B">
      <w:pPr>
        <w:rPr>
          <w:rFonts w:ascii="Baskerville Old Face" w:hAnsi="Baskerville Old Face"/>
          <w:b/>
        </w:rPr>
      </w:pPr>
      <w:r w:rsidRPr="00E90F6B">
        <w:rPr>
          <w:rFonts w:ascii="Baskerville Old Face" w:hAnsi="Baskerville Old Face"/>
          <w:b/>
        </w:rPr>
        <w:t>The Shadow</w:t>
      </w:r>
    </w:p>
    <w:p w:rsidR="00E90F6B" w:rsidRPr="00E90F6B" w:rsidRDefault="00E90F6B" w:rsidP="00E90F6B">
      <w:pPr>
        <w:rPr>
          <w:rFonts w:ascii="Baskerville Old Face" w:hAnsi="Baskerville Old Face"/>
        </w:rPr>
      </w:pPr>
      <w:r w:rsidRPr="00E90F6B">
        <w:rPr>
          <w:rFonts w:ascii="Baskerville Old Face" w:hAnsi="Baskerville Old Face"/>
        </w:rPr>
        <w:t>The shadow is an archetype that consists of the sex and life instincts. The shadow exists as part of the unconscious mind and is composed of repressed ideas, weaknesses, desire</w:t>
      </w:r>
      <w:r>
        <w:rPr>
          <w:rFonts w:ascii="Baskerville Old Face" w:hAnsi="Baskerville Old Face"/>
        </w:rPr>
        <w:t xml:space="preserve">s, instincts, and shortcomings. </w:t>
      </w:r>
      <w:r w:rsidRPr="00E90F6B">
        <w:rPr>
          <w:rFonts w:ascii="Baskerville Old Face" w:hAnsi="Baskerville Old Face"/>
        </w:rPr>
        <w:t>The shadow forms out of our attempts to adapt to cultural norms and expectations. It is this archetype that contains all of the things that are unacceptable not only to society, but also to one's own personal morals and values. It might include things such as envy, greed, p</w:t>
      </w:r>
      <w:r>
        <w:rPr>
          <w:rFonts w:ascii="Baskerville Old Face" w:hAnsi="Baskerville Old Face"/>
        </w:rPr>
        <w:t xml:space="preserve">rejudice, hate, and aggression. </w:t>
      </w:r>
      <w:r w:rsidRPr="00E90F6B">
        <w:rPr>
          <w:rFonts w:ascii="Baskerville Old Face" w:hAnsi="Baskerville Old Face"/>
        </w:rPr>
        <w:t>This archetype is often described as the darker side of the psyche, representing wildness, chaos, and the unknown. These latent dispositions are present in all of us, Jung believed, although people sometimes deny this element of their own psyche and i</w:t>
      </w:r>
      <w:r>
        <w:rPr>
          <w:rFonts w:ascii="Baskerville Old Face" w:hAnsi="Baskerville Old Face"/>
        </w:rPr>
        <w:t xml:space="preserve">nstead project it on to others. </w:t>
      </w:r>
      <w:r w:rsidRPr="00E90F6B">
        <w:rPr>
          <w:rFonts w:ascii="Baskerville Old Face" w:hAnsi="Baskerville Old Face"/>
        </w:rPr>
        <w:t>Jung suggested that the shadow can appear in dreams or visions a</w:t>
      </w:r>
      <w:r>
        <w:rPr>
          <w:rFonts w:ascii="Baskerville Old Face" w:hAnsi="Baskerville Old Face"/>
        </w:rPr>
        <w:t xml:space="preserve">nd may take a variety of forms. </w:t>
      </w:r>
      <w:r w:rsidRPr="00E90F6B">
        <w:rPr>
          <w:rFonts w:ascii="Baskerville Old Face" w:hAnsi="Baskerville Old Face"/>
        </w:rPr>
        <w:t>It might appear as a snake, a monster, a demon, a dragon, or some other dark, w</w:t>
      </w:r>
      <w:r>
        <w:rPr>
          <w:rFonts w:ascii="Baskerville Old Face" w:hAnsi="Baskerville Old Face"/>
        </w:rPr>
        <w:t>ild, or exotic figure.</w:t>
      </w:r>
    </w:p>
    <w:p w:rsidR="00E90F6B" w:rsidRPr="00E90F6B" w:rsidRDefault="00E90F6B" w:rsidP="00E90F6B">
      <w:pPr>
        <w:rPr>
          <w:rFonts w:ascii="Baskerville Old Face" w:hAnsi="Baskerville Old Face"/>
        </w:rPr>
      </w:pPr>
      <w:r>
        <w:rPr>
          <w:rFonts w:ascii="Baskerville Old Face" w:hAnsi="Baskerville Old Face"/>
          <w:noProof/>
          <w:lang w:eastAsia="en-GB"/>
        </w:rPr>
        <w:drawing>
          <wp:inline distT="0" distB="0" distL="0" distR="0" wp14:anchorId="1CBC1D5E" wp14:editId="5B1E8EF0">
            <wp:extent cx="754235" cy="1076446"/>
            <wp:effectExtent l="0" t="0" r="8255" b="0"/>
            <wp:docPr id="2" name="Picture 1" descr="C:\Users\strc02\AppData\Local\Microsoft\Windows\INetCache\Content.MSO\954673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c02\AppData\Local\Microsoft\Windows\INetCache\Content.MSO\954673D4.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361" cy="1100888"/>
                    </a:xfrm>
                    <a:prstGeom prst="rect">
                      <a:avLst/>
                    </a:prstGeom>
                    <a:noFill/>
                    <a:ln>
                      <a:noFill/>
                    </a:ln>
                  </pic:spPr>
                </pic:pic>
              </a:graphicData>
            </a:graphic>
          </wp:inline>
        </w:drawing>
      </w:r>
    </w:p>
    <w:p w:rsidR="00E90F6B" w:rsidRPr="00E90F6B" w:rsidRDefault="00E90F6B" w:rsidP="00E90F6B">
      <w:pPr>
        <w:rPr>
          <w:rFonts w:ascii="Baskerville Old Face" w:hAnsi="Baskerville Old Face"/>
          <w:b/>
        </w:rPr>
      </w:pPr>
      <w:r w:rsidRPr="00E90F6B">
        <w:rPr>
          <w:rFonts w:ascii="Baskerville Old Face" w:hAnsi="Baskerville Old Face"/>
          <w:b/>
        </w:rPr>
        <w:t>The Anima or Animus</w:t>
      </w:r>
    </w:p>
    <w:p w:rsidR="00E90F6B" w:rsidRPr="00E90F6B" w:rsidRDefault="00E90F6B" w:rsidP="00E90F6B">
      <w:pPr>
        <w:rPr>
          <w:rFonts w:ascii="Baskerville Old Face" w:hAnsi="Baskerville Old Face"/>
        </w:rPr>
      </w:pPr>
      <w:r w:rsidRPr="00E90F6B">
        <w:rPr>
          <w:rFonts w:ascii="Baskerville Old Face" w:hAnsi="Baskerville Old Face"/>
        </w:rPr>
        <w:t>The anima is a feminine image in the male psyche, and the animus is a male image in the female psyche. The anima/animus represents the "true self" rather than the image we present to others and serves as the primary source of communication w</w:t>
      </w:r>
      <w:r>
        <w:rPr>
          <w:rFonts w:ascii="Baskerville Old Face" w:hAnsi="Baskerville Old Face"/>
        </w:rPr>
        <w:t xml:space="preserve">ith the collective unconscious. </w:t>
      </w:r>
      <w:r w:rsidRPr="00E90F6B">
        <w:rPr>
          <w:rFonts w:ascii="Baskerville Old Face" w:hAnsi="Baskerville Old Face"/>
        </w:rPr>
        <w:t>Jung believed that physiological changes as well as social influences contributed to the development of sex roles and gender identities. Jung suggested the influence of the animus and anima archetypes were also involved in this process. According to Jung, the animus represents the masculine aspect in women while the anima represen</w:t>
      </w:r>
      <w:r>
        <w:rPr>
          <w:rFonts w:ascii="Baskerville Old Face" w:hAnsi="Baskerville Old Face"/>
        </w:rPr>
        <w:t xml:space="preserve">ted the feminine aspect in </w:t>
      </w:r>
      <w:proofErr w:type="spellStart"/>
      <w:r>
        <w:rPr>
          <w:rFonts w:ascii="Baskerville Old Face" w:hAnsi="Baskerville Old Face"/>
        </w:rPr>
        <w:t>men.</w:t>
      </w:r>
      <w:r w:rsidRPr="00E90F6B">
        <w:rPr>
          <w:rFonts w:ascii="Baskerville Old Face" w:hAnsi="Baskerville Old Face"/>
        </w:rPr>
        <w:t>These</w:t>
      </w:r>
      <w:proofErr w:type="spellEnd"/>
      <w:r w:rsidRPr="00E90F6B">
        <w:rPr>
          <w:rFonts w:ascii="Baskerville Old Face" w:hAnsi="Baskerville Old Face"/>
        </w:rPr>
        <w:t xml:space="preserve"> archetypal images are based upon both what is </w:t>
      </w:r>
      <w:r w:rsidRPr="00E90F6B">
        <w:rPr>
          <w:rFonts w:ascii="Baskerville Old Face" w:hAnsi="Baskerville Old Face"/>
        </w:rPr>
        <w:lastRenderedPageBreak/>
        <w:t>found in the collective and personal unconscious. The collective unconscious may contain notions about how women should behave while personal experience with wives, girlfriends, sisters, and mothers contribute to</w:t>
      </w:r>
      <w:r w:rsidR="00262BCE">
        <w:rPr>
          <w:rFonts w:ascii="Baskerville Old Face" w:hAnsi="Baskerville Old Face"/>
        </w:rPr>
        <w:t xml:space="preserve"> more personal images of women. </w:t>
      </w:r>
      <w:r w:rsidRPr="00E90F6B">
        <w:rPr>
          <w:rFonts w:ascii="Baskerville Old Face" w:hAnsi="Baskerville Old Face"/>
        </w:rPr>
        <w:t>In many cultures, however, men and women are encouraged to adopt traditional and often rigid gender roles. Jung suggested that this discouragement of men exploring their feminine aspects and women exploring their masculine aspects served to undermine psychological development.1</w:t>
      </w:r>
      <w:r w:rsidRPr="00E90F6B">
        <w:rPr>
          <w:rFonts w:ascii="Tahoma" w:hAnsi="Tahoma" w:cs="Tahoma"/>
        </w:rPr>
        <w:t>﻿﻿</w:t>
      </w:r>
    </w:p>
    <w:p w:rsidR="00E90F6B" w:rsidRPr="00E90F6B" w:rsidRDefault="00E90F6B" w:rsidP="00E90F6B">
      <w:pPr>
        <w:rPr>
          <w:rFonts w:ascii="Baskerville Old Face" w:hAnsi="Baskerville Old Face"/>
        </w:rPr>
      </w:pPr>
    </w:p>
    <w:p w:rsidR="00E90F6B" w:rsidRPr="00E90F6B" w:rsidRDefault="00262BCE" w:rsidP="00E90F6B">
      <w:pPr>
        <w:rPr>
          <w:rFonts w:ascii="Baskerville Old Face" w:hAnsi="Baskerville Old Face"/>
        </w:rPr>
      </w:pPr>
      <w:r>
        <w:rPr>
          <w:rFonts w:ascii="Baskerville Old Face" w:hAnsi="Baskerville Old Face"/>
          <w:noProof/>
          <w:lang w:eastAsia="en-GB"/>
        </w:rPr>
        <w:drawing>
          <wp:inline distT="0" distB="0" distL="0" distR="0" wp14:anchorId="3AAA326D" wp14:editId="53B0A374">
            <wp:extent cx="1516284" cy="909351"/>
            <wp:effectExtent l="0" t="0" r="8255" b="5080"/>
            <wp:docPr id="3" name="Picture 2" descr="C:\Users\strc02\AppData\Local\Microsoft\Windows\INetCache\Content.MSO\AD4D75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rc02\AppData\Local\Microsoft\Windows\INetCache\Content.MSO\AD4D751B.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477" cy="943051"/>
                    </a:xfrm>
                    <a:prstGeom prst="rect">
                      <a:avLst/>
                    </a:prstGeom>
                    <a:noFill/>
                    <a:ln>
                      <a:noFill/>
                    </a:ln>
                  </pic:spPr>
                </pic:pic>
              </a:graphicData>
            </a:graphic>
          </wp:inline>
        </w:drawing>
      </w:r>
    </w:p>
    <w:p w:rsidR="00E90F6B" w:rsidRPr="00262BCE" w:rsidRDefault="00E90F6B" w:rsidP="00E90F6B">
      <w:pPr>
        <w:rPr>
          <w:rFonts w:ascii="Baskerville Old Face" w:hAnsi="Baskerville Old Face"/>
          <w:b/>
        </w:rPr>
      </w:pPr>
      <w:r w:rsidRPr="00262BCE">
        <w:rPr>
          <w:rFonts w:ascii="Baskerville Old Face" w:hAnsi="Baskerville Old Face"/>
          <w:b/>
        </w:rPr>
        <w:t>The Self</w:t>
      </w:r>
    </w:p>
    <w:p w:rsidR="00E90F6B" w:rsidRDefault="00E90F6B" w:rsidP="00E90F6B">
      <w:pPr>
        <w:rPr>
          <w:rFonts w:ascii="Baskerville Old Face" w:hAnsi="Baskerville Old Face"/>
        </w:rPr>
      </w:pPr>
      <w:r w:rsidRPr="00E90F6B">
        <w:rPr>
          <w:rFonts w:ascii="Baskerville Old Face" w:hAnsi="Baskerville Old Face"/>
        </w:rPr>
        <w:t xml:space="preserve">The self is an archetype that represents the unified unconsciousness and consciousness of an individual. The </w:t>
      </w:r>
      <w:proofErr w:type="spellStart"/>
      <w:r w:rsidRPr="00E90F6B">
        <w:rPr>
          <w:rFonts w:ascii="Baskerville Old Face" w:hAnsi="Baskerville Old Face"/>
        </w:rPr>
        <w:t>self archetype</w:t>
      </w:r>
      <w:proofErr w:type="spellEnd"/>
      <w:r w:rsidRPr="00E90F6B">
        <w:rPr>
          <w:rFonts w:ascii="Baskerville Old Face" w:hAnsi="Baskerville Old Face"/>
        </w:rPr>
        <w:t xml:space="preserve"> represents the unified psyche as a whole. Jung suggested that there were two different </w:t>
      </w:r>
      <w:r w:rsidR="00262BCE" w:rsidRPr="00E90F6B">
        <w:rPr>
          <w:rFonts w:ascii="Baskerville Old Face" w:hAnsi="Baskerville Old Face"/>
        </w:rPr>
        <w:t>centres</w:t>
      </w:r>
      <w:r w:rsidRPr="00E90F6B">
        <w:rPr>
          <w:rFonts w:ascii="Baskerville Old Face" w:hAnsi="Baskerville Old Face"/>
        </w:rPr>
        <w:t xml:space="preserve"> of personality. The ego makes up the </w:t>
      </w:r>
      <w:r w:rsidR="00262BCE" w:rsidRPr="00E90F6B">
        <w:rPr>
          <w:rFonts w:ascii="Baskerville Old Face" w:hAnsi="Baskerville Old Face"/>
        </w:rPr>
        <w:t>centre</w:t>
      </w:r>
      <w:r w:rsidRPr="00E90F6B">
        <w:rPr>
          <w:rFonts w:ascii="Baskerville Old Face" w:hAnsi="Baskerville Old Face"/>
        </w:rPr>
        <w:t xml:space="preserve"> of consciousness, but it is the self that lies at the </w:t>
      </w:r>
      <w:r w:rsidR="00262BCE" w:rsidRPr="00E90F6B">
        <w:rPr>
          <w:rFonts w:ascii="Baskerville Old Face" w:hAnsi="Baskerville Old Face"/>
        </w:rPr>
        <w:t>centre</w:t>
      </w:r>
      <w:r w:rsidRPr="00E90F6B">
        <w:rPr>
          <w:rFonts w:ascii="Baskerville Old Face" w:hAnsi="Baskerville Old Face"/>
        </w:rPr>
        <w:t xml:space="preserve"> of personality. Personality encompasses not only consciousness, but also the ego and the unconscious mind. For Jung, the ultimate aim was for an individual to achieve a sense of cohesive self, similar in many ways to Maslow's concept of self-actualization.</w:t>
      </w:r>
    </w:p>
    <w:tbl>
      <w:tblPr>
        <w:tblStyle w:val="TableGrid"/>
        <w:tblW w:w="9351" w:type="dxa"/>
        <w:tblLook w:val="04A0" w:firstRow="1" w:lastRow="0" w:firstColumn="1" w:lastColumn="0" w:noHBand="0" w:noVBand="1"/>
      </w:tblPr>
      <w:tblGrid>
        <w:gridCol w:w="1685"/>
        <w:gridCol w:w="3697"/>
        <w:gridCol w:w="3969"/>
      </w:tblGrid>
      <w:tr w:rsidR="00E40797" w:rsidTr="00E40797">
        <w:trPr>
          <w:trHeight w:val="459"/>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Archetype </w:t>
            </w:r>
          </w:p>
        </w:tc>
        <w:tc>
          <w:tcPr>
            <w:tcW w:w="3697" w:type="dxa"/>
          </w:tcPr>
          <w:p w:rsidR="00E40797" w:rsidRPr="00262BCE" w:rsidRDefault="00E40797" w:rsidP="00E40797">
            <w:pPr>
              <w:jc w:val="center"/>
              <w:rPr>
                <w:rFonts w:ascii="Baskerville Old Face" w:hAnsi="Baskerville Old Face"/>
                <w:b/>
              </w:rPr>
            </w:pPr>
            <w:r w:rsidRPr="00262BCE">
              <w:rPr>
                <w:rFonts w:ascii="Baskerville Old Face" w:hAnsi="Baskerville Old Face"/>
                <w:b/>
              </w:rPr>
              <w:t>Harry Potter</w:t>
            </w:r>
          </w:p>
        </w:tc>
        <w:tc>
          <w:tcPr>
            <w:tcW w:w="3969" w:type="dxa"/>
          </w:tcPr>
          <w:p w:rsidR="00E40797" w:rsidRPr="00262BCE" w:rsidRDefault="00E40797" w:rsidP="00E40797">
            <w:pPr>
              <w:jc w:val="center"/>
              <w:rPr>
                <w:rFonts w:ascii="Baskerville Old Face" w:hAnsi="Baskerville Old Face"/>
                <w:b/>
              </w:rPr>
            </w:pPr>
            <w:r>
              <w:rPr>
                <w:rFonts w:ascii="Baskerville Old Face" w:hAnsi="Baskerville Old Face"/>
                <w:b/>
              </w:rPr>
              <w:t>Marvel Universe/Disney</w:t>
            </w:r>
            <w:bookmarkStart w:id="0" w:name="_GoBack"/>
            <w:bookmarkEnd w:id="0"/>
          </w:p>
        </w:tc>
      </w:tr>
      <w:tr w:rsidR="00E40797" w:rsidTr="00E40797">
        <w:trPr>
          <w:trHeight w:val="564"/>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Hero </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r w:rsidR="00E40797" w:rsidTr="00E40797">
        <w:trPr>
          <w:trHeight w:val="558"/>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Villain </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r w:rsidR="00E40797" w:rsidTr="00E40797">
        <w:trPr>
          <w:trHeight w:val="552"/>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Maiden </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r w:rsidR="00E40797" w:rsidTr="00E40797">
        <w:trPr>
          <w:trHeight w:val="560"/>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Sidekick</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r w:rsidR="00E40797" w:rsidTr="00E40797">
        <w:trPr>
          <w:trHeight w:val="554"/>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Wiseman </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r w:rsidR="00E40797" w:rsidTr="00E40797">
        <w:trPr>
          <w:trHeight w:val="548"/>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Heroine </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r w:rsidR="00E40797" w:rsidTr="00E40797">
        <w:trPr>
          <w:trHeight w:val="570"/>
        </w:trPr>
        <w:tc>
          <w:tcPr>
            <w:tcW w:w="1685" w:type="dxa"/>
          </w:tcPr>
          <w:p w:rsidR="00E40797" w:rsidRPr="00262BCE" w:rsidRDefault="00E40797" w:rsidP="00E90F6B">
            <w:pPr>
              <w:rPr>
                <w:rFonts w:ascii="Baskerville Old Face" w:hAnsi="Baskerville Old Face"/>
                <w:b/>
              </w:rPr>
            </w:pPr>
            <w:r w:rsidRPr="00262BCE">
              <w:rPr>
                <w:rFonts w:ascii="Baskerville Old Face" w:hAnsi="Baskerville Old Face"/>
                <w:b/>
              </w:rPr>
              <w:t xml:space="preserve">Nemesis </w:t>
            </w:r>
          </w:p>
        </w:tc>
        <w:tc>
          <w:tcPr>
            <w:tcW w:w="3697" w:type="dxa"/>
          </w:tcPr>
          <w:p w:rsidR="00E40797" w:rsidRDefault="00E40797" w:rsidP="00E90F6B">
            <w:pPr>
              <w:rPr>
                <w:rFonts w:ascii="Baskerville Old Face" w:hAnsi="Baskerville Old Face"/>
              </w:rPr>
            </w:pPr>
          </w:p>
        </w:tc>
        <w:tc>
          <w:tcPr>
            <w:tcW w:w="3969" w:type="dxa"/>
          </w:tcPr>
          <w:p w:rsidR="00E40797" w:rsidRDefault="00E40797" w:rsidP="00E90F6B">
            <w:pPr>
              <w:rPr>
                <w:rFonts w:ascii="Baskerville Old Face" w:hAnsi="Baskerville Old Face"/>
              </w:rPr>
            </w:pPr>
          </w:p>
        </w:tc>
      </w:tr>
    </w:tbl>
    <w:p w:rsidR="00262BCE" w:rsidRPr="00E90F6B" w:rsidRDefault="00262BCE" w:rsidP="00E90F6B">
      <w:pPr>
        <w:rPr>
          <w:rFonts w:ascii="Baskerville Old Face" w:hAnsi="Baskerville Old Face"/>
        </w:rPr>
      </w:pPr>
    </w:p>
    <w:sectPr w:rsidR="00262BCE" w:rsidRPr="00E90F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F6B"/>
    <w:rsid w:val="00262BCE"/>
    <w:rsid w:val="008400DD"/>
    <w:rsid w:val="00E40797"/>
    <w:rsid w:val="00E90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9FEE4"/>
  <w15:chartTrackingRefBased/>
  <w15:docId w15:val="{368D73D0-7FA0-4274-BC52-5D007AA0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2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Rahima Choudhury</dc:creator>
  <cp:keywords/>
  <dc:description/>
  <cp:lastModifiedBy>Rahima Choudhury</cp:lastModifiedBy>
  <cp:revision>1</cp:revision>
  <dcterms:created xsi:type="dcterms:W3CDTF">2019-10-26T09:10:00Z</dcterms:created>
  <dcterms:modified xsi:type="dcterms:W3CDTF">2019-10-26T09:33:00Z</dcterms:modified>
</cp:coreProperties>
</file>